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AF" w:rsidRDefault="001955B8" w:rsidP="001E5F06">
      <w:pPr>
        <w:rPr>
          <w:rFonts w:ascii="Arial" w:hAnsi="Arial" w:cs="Arial"/>
          <w:b/>
          <w:bCs/>
          <w:sz w:val="28"/>
          <w:szCs w:val="28"/>
        </w:rPr>
      </w:pPr>
      <w:r w:rsidRPr="001955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pt;margin-top:1.55pt;width:72.05pt;height:65.2pt;z-index:-251658240;mso-wrap-style:none;mso-wrap-edited:f" stroked="f">
            <v:textbox style="mso-next-textbox:#_x0000_s1026;mso-fit-shape-to-text:t" inset="1.5mm,.3mm,1.5mm,.3mm">
              <w:txbxContent>
                <w:p w:rsidR="00514DAF" w:rsidRDefault="00A0750F" w:rsidP="001E5F06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00100" cy="790575"/>
                        <wp:effectExtent l="19050" t="0" r="0" b="0"/>
                        <wp:docPr id="2" name="Obraz 1" descr="Logo P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Logo P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4DAF">
        <w:rPr>
          <w:rFonts w:ascii="Arial" w:hAnsi="Arial" w:cs="Arial"/>
          <w:b/>
          <w:bCs/>
          <w:sz w:val="28"/>
          <w:szCs w:val="28"/>
        </w:rPr>
        <w:t xml:space="preserve">                    PAŃSTWOWY</w:t>
      </w:r>
    </w:p>
    <w:p w:rsidR="00514DAF" w:rsidRDefault="00514DAF" w:rsidP="001E5F06">
      <w:pPr>
        <w:pStyle w:val="Nagwek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POWIATOWY INSPEKTOR SANITARNY</w:t>
      </w:r>
    </w:p>
    <w:p w:rsidR="00514DAF" w:rsidRDefault="00514DAF" w:rsidP="001E5F06">
      <w:pPr>
        <w:pStyle w:val="Nagwek6"/>
      </w:pPr>
      <w:r>
        <w:t xml:space="preserve">                          W BYDGOSZCZY</w:t>
      </w:r>
    </w:p>
    <w:p w:rsidR="00514DAF" w:rsidRDefault="00514DAF" w:rsidP="001E5F06">
      <w:pPr>
        <w:rPr>
          <w:rFonts w:ascii="Arial" w:hAnsi="Arial" w:cs="Arial"/>
          <w:b/>
          <w:bCs/>
          <w:sz w:val="12"/>
          <w:szCs w:val="12"/>
        </w:rPr>
      </w:pPr>
    </w:p>
    <w:p w:rsidR="00514DAF" w:rsidRPr="008344C3" w:rsidRDefault="00514DAF" w:rsidP="001E5F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B6292D">
        <w:rPr>
          <w:rFonts w:ascii="Arial" w:hAnsi="Arial" w:cs="Arial"/>
          <w:b/>
          <w:bCs/>
          <w:sz w:val="22"/>
          <w:szCs w:val="22"/>
        </w:rPr>
        <w:t>85-0</w:t>
      </w:r>
      <w:r>
        <w:rPr>
          <w:rFonts w:ascii="Arial" w:hAnsi="Arial" w:cs="Arial"/>
          <w:b/>
          <w:bCs/>
          <w:sz w:val="22"/>
          <w:szCs w:val="22"/>
        </w:rPr>
        <w:t>79</w:t>
      </w:r>
      <w:r w:rsidRPr="00B6292D">
        <w:rPr>
          <w:rFonts w:ascii="Arial" w:hAnsi="Arial" w:cs="Arial"/>
          <w:b/>
          <w:bCs/>
          <w:sz w:val="22"/>
          <w:szCs w:val="22"/>
        </w:rPr>
        <w:t xml:space="preserve"> Bydgoszcz, ul. </w:t>
      </w:r>
      <w:r>
        <w:rPr>
          <w:rFonts w:ascii="Arial" w:hAnsi="Arial" w:cs="Arial"/>
          <w:b/>
          <w:bCs/>
          <w:sz w:val="22"/>
          <w:szCs w:val="22"/>
        </w:rPr>
        <w:t>T. Kościuszki 27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344C3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>psse.bydgoszcz@pis.gov.pl</w:t>
      </w:r>
    </w:p>
    <w:p w:rsidR="00514DAF" w:rsidRPr="008344C3" w:rsidRDefault="00514DAF" w:rsidP="001E5F0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A64BEF">
        <w:rPr>
          <w:rFonts w:ascii="Arial" w:hAnsi="Arial" w:cs="Arial"/>
          <w:sz w:val="20"/>
          <w:szCs w:val="20"/>
        </w:rPr>
        <w:t xml:space="preserve">   </w:t>
      </w:r>
      <w:r w:rsidRPr="008344C3">
        <w:rPr>
          <w:rFonts w:ascii="Arial" w:hAnsi="Arial" w:cs="Arial"/>
          <w:sz w:val="20"/>
          <w:szCs w:val="20"/>
          <w:lang w:val="en-US"/>
        </w:rPr>
        <w:t xml:space="preserve">tel. </w:t>
      </w:r>
      <w:r>
        <w:rPr>
          <w:rFonts w:ascii="Arial" w:hAnsi="Arial" w:cs="Arial"/>
          <w:sz w:val="20"/>
          <w:szCs w:val="20"/>
          <w:lang w:val="en-US"/>
        </w:rPr>
        <w:t>52 515-40-20, fax 52 584-11-44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www.pp</w:t>
      </w:r>
      <w:r w:rsidRPr="008344C3">
        <w:rPr>
          <w:rFonts w:ascii="Arial" w:hAnsi="Arial" w:cs="Arial"/>
          <w:sz w:val="20"/>
          <w:szCs w:val="20"/>
          <w:lang w:val="en-US"/>
        </w:rPr>
        <w:t>is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8344C3">
        <w:rPr>
          <w:rFonts w:ascii="Arial" w:hAnsi="Arial" w:cs="Arial"/>
          <w:sz w:val="20"/>
          <w:szCs w:val="20"/>
          <w:lang w:val="en-US"/>
        </w:rPr>
        <w:t>bydgoszcz.pl</w:t>
      </w:r>
    </w:p>
    <w:p w:rsidR="00514DAF" w:rsidRPr="004B143C" w:rsidRDefault="001955B8" w:rsidP="001E5F0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1955B8">
        <w:rPr>
          <w:noProof/>
        </w:rPr>
        <w:pict>
          <v:line id="_x0000_s1027" style="position:absolute;z-index:251657216" from="1.35pt,4.9pt" to="480pt,4.9pt" strokecolor="red"/>
        </w:pict>
      </w:r>
    </w:p>
    <w:p w:rsidR="00514DAF" w:rsidRPr="007C0797" w:rsidRDefault="00514DAF" w:rsidP="00DF7FB8">
      <w:pPr>
        <w:spacing w:line="360" w:lineRule="auto"/>
      </w:pPr>
      <w:r w:rsidRPr="0039108B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      </w:t>
      </w:r>
      <w:r w:rsidRPr="007C0797">
        <w:t>Bydgoszcz,</w:t>
      </w:r>
      <w:r w:rsidR="00B95C64">
        <w:t xml:space="preserve"> dnia 29. 08. 2018</w:t>
      </w:r>
    </w:p>
    <w:p w:rsidR="007807F6" w:rsidRDefault="007807F6" w:rsidP="00ED5AB5"/>
    <w:p w:rsidR="001E4821" w:rsidRDefault="001E4821" w:rsidP="001E4821">
      <w:pPr>
        <w:jc w:val="both"/>
      </w:pPr>
      <w:r>
        <w:t xml:space="preserve">                                                                                                            </w:t>
      </w:r>
    </w:p>
    <w:p w:rsidR="001E4821" w:rsidRDefault="001E4821" w:rsidP="001E4821">
      <w:pPr>
        <w:jc w:val="both"/>
      </w:pPr>
      <w:r>
        <w:t xml:space="preserve">                                                                                       Dyrektorzy </w:t>
      </w:r>
      <w:r>
        <w:br/>
        <w:t xml:space="preserve">                                                                                       szkół podstawowych i ponadpodstawowych</w:t>
      </w:r>
    </w:p>
    <w:p w:rsidR="001E4821" w:rsidRDefault="001E4821" w:rsidP="001E4821">
      <w:pPr>
        <w:jc w:val="both"/>
      </w:pPr>
      <w:r>
        <w:t xml:space="preserve">                                                                                        Bydgoszczy i powiatu bydgoskiego</w:t>
      </w:r>
    </w:p>
    <w:p w:rsidR="001E4821" w:rsidRDefault="001E4821" w:rsidP="001E4821">
      <w:pPr>
        <w:jc w:val="both"/>
      </w:pPr>
    </w:p>
    <w:p w:rsidR="001E4821" w:rsidRDefault="001E4821" w:rsidP="001E4821">
      <w:pPr>
        <w:jc w:val="both"/>
        <w:rPr>
          <w:rFonts w:ascii="Barlow" w:hAnsi="Barlow"/>
          <w:color w:val="212121"/>
        </w:rPr>
      </w:pPr>
      <w:r>
        <w:t xml:space="preserve">             Nadchodzi sezon na grzybobranie i piesze wycieczki do lasów. W Polsce jest to bardzo popularny sposób na spędzanie wolnego czasu. Zachęcamy wszystkich do tej formy promocji zdrowego stylu życia i przede wszystkim ruchu na świeżym powietrzu. Szczególnie dla osób młodych jest to bardzo ważna alternatywa spędzania czasu zamiast oglądania telewizji czy przebywania</w:t>
      </w:r>
      <w:r>
        <w:tab/>
        <w:t>przed</w:t>
      </w:r>
      <w:r>
        <w:tab/>
        <w:t>komputerem.</w:t>
      </w:r>
      <w:r>
        <w:br/>
      </w:r>
      <w:r>
        <w:rPr>
          <w:rFonts w:ascii="Barlow" w:hAnsi="Barlow"/>
          <w:color w:val="212121"/>
        </w:rPr>
        <w:t xml:space="preserve">          </w:t>
      </w:r>
      <w:r w:rsidRPr="00074C5F">
        <w:rPr>
          <w:rFonts w:ascii="Barlow" w:hAnsi="Barlow"/>
          <w:color w:val="212121"/>
        </w:rPr>
        <w:t xml:space="preserve">Zgodnie z danymi obejmującymi wszystkie województwa w Polsce w roku 2017, </w:t>
      </w:r>
      <w:r>
        <w:rPr>
          <w:rFonts w:ascii="Barlow" w:hAnsi="Barlow"/>
          <w:color w:val="212121"/>
        </w:rPr>
        <w:t xml:space="preserve">niestety </w:t>
      </w:r>
      <w:r w:rsidRPr="00074C5F">
        <w:rPr>
          <w:rFonts w:ascii="Barlow" w:hAnsi="Barlow"/>
          <w:color w:val="212121"/>
        </w:rPr>
        <w:t>zatruciu grzybami uległy 24 osoby – w tym wszystkie hospitalizowano. Główną przyczyną zatrucia grzybami jest niewłaściwe</w:t>
      </w:r>
      <w:r>
        <w:rPr>
          <w:rFonts w:ascii="Barlow" w:hAnsi="Barlow"/>
          <w:color w:val="212121"/>
        </w:rPr>
        <w:t xml:space="preserve"> ich rozpoznawanie  ( jadalnych od  trujących )</w:t>
      </w:r>
      <w:r w:rsidRPr="00074C5F">
        <w:rPr>
          <w:rFonts w:ascii="Barlow" w:hAnsi="Barlow"/>
          <w:color w:val="212121"/>
        </w:rPr>
        <w:t xml:space="preserve"> or</w:t>
      </w:r>
      <w:r>
        <w:rPr>
          <w:rFonts w:ascii="Barlow" w:hAnsi="Barlow"/>
          <w:color w:val="212121"/>
        </w:rPr>
        <w:t>az nieodpowiednie przygotowanie potraw z niektórych</w:t>
      </w:r>
      <w:r>
        <w:rPr>
          <w:rFonts w:ascii="Barlow" w:hAnsi="Barlow"/>
          <w:color w:val="212121"/>
        </w:rPr>
        <w:tab/>
        <w:t xml:space="preserve">   jadalnych</w:t>
      </w:r>
      <w:r>
        <w:rPr>
          <w:rFonts w:ascii="Barlow" w:hAnsi="Barlow"/>
          <w:color w:val="212121"/>
        </w:rPr>
        <w:tab/>
      </w:r>
      <w:r w:rsidRPr="00074C5F">
        <w:rPr>
          <w:rFonts w:ascii="Barlow" w:hAnsi="Barlow"/>
          <w:color w:val="212121"/>
        </w:rPr>
        <w:t>grzybów.</w:t>
      </w:r>
      <w:r>
        <w:rPr>
          <w:rFonts w:ascii="Barlow" w:hAnsi="Barlow"/>
          <w:color w:val="212121"/>
        </w:rPr>
        <w:br/>
        <w:t xml:space="preserve">         </w:t>
      </w:r>
      <w:r w:rsidRPr="00074C5F">
        <w:rPr>
          <w:rFonts w:ascii="Barlow" w:hAnsi="Barlow"/>
          <w:color w:val="212121"/>
        </w:rPr>
        <w:t xml:space="preserve">Niejednorodność objawów zatrucia grzybami wynika z zawartości różnych toksyn </w:t>
      </w:r>
      <w:r>
        <w:rPr>
          <w:rFonts w:ascii="Barlow" w:hAnsi="Barlow"/>
          <w:color w:val="212121"/>
        </w:rPr>
        <w:br/>
      </w:r>
      <w:r w:rsidRPr="00074C5F">
        <w:rPr>
          <w:rFonts w:ascii="Barlow" w:hAnsi="Barlow"/>
          <w:color w:val="212121"/>
        </w:rPr>
        <w:t xml:space="preserve">w poszczególnych odmianach. Rodzaje objawów oraz ich intensywność zależą </w:t>
      </w:r>
      <w:r>
        <w:rPr>
          <w:rFonts w:ascii="Barlow" w:hAnsi="Barlow"/>
          <w:color w:val="212121"/>
        </w:rPr>
        <w:br/>
      </w:r>
      <w:r w:rsidRPr="00074C5F">
        <w:rPr>
          <w:rFonts w:ascii="Barlow" w:hAnsi="Barlow"/>
          <w:color w:val="212121"/>
        </w:rPr>
        <w:t>od predyspozycji organizmu oraz ilości spożytych toksyn.</w:t>
      </w:r>
      <w:r w:rsidRPr="009013C2">
        <w:rPr>
          <w:rFonts w:ascii="Barlow" w:hAnsi="Barlow"/>
          <w:color w:val="212121"/>
        </w:rPr>
        <w:t xml:space="preserve"> </w:t>
      </w:r>
      <w:r w:rsidRPr="00074C5F">
        <w:rPr>
          <w:rFonts w:ascii="Barlow" w:hAnsi="Barlow"/>
          <w:color w:val="212121"/>
        </w:rPr>
        <w:t>Zbyt późna reakcja i brak właściwego leczenia może prowadzić do powstania nieodwracaln</w:t>
      </w:r>
      <w:r>
        <w:rPr>
          <w:rFonts w:ascii="Barlow" w:hAnsi="Barlow"/>
          <w:color w:val="212121"/>
        </w:rPr>
        <w:t xml:space="preserve">ych zmian w organizmie,  </w:t>
      </w:r>
      <w:r w:rsidRPr="001E4821">
        <w:rPr>
          <w:rFonts w:cs="Calibri"/>
          <w:b/>
          <w:color w:val="FF0000"/>
        </w:rPr>
        <w:t xml:space="preserve">                         </w:t>
      </w:r>
      <w:r w:rsidRPr="001E4821">
        <w:rPr>
          <w:rFonts w:cs="Calibri"/>
          <w:b/>
          <w:color w:val="FF0000"/>
        </w:rPr>
        <w:br/>
        <w:t xml:space="preserve">a nawet do śmierci. </w:t>
      </w:r>
      <w:r w:rsidRPr="00074C5F">
        <w:rPr>
          <w:rFonts w:ascii="Barlow" w:hAnsi="Barlow"/>
          <w:color w:val="212121"/>
        </w:rPr>
        <w:t>Zbieranie grzybów wymaga wiedzy oraz doświadczenia</w:t>
      </w:r>
      <w:r>
        <w:rPr>
          <w:rFonts w:ascii="Barlow" w:hAnsi="Barlow"/>
          <w:color w:val="212121"/>
        </w:rPr>
        <w:t>.</w:t>
      </w:r>
      <w:r>
        <w:rPr>
          <w:rFonts w:ascii="Barlow" w:hAnsi="Barlow"/>
          <w:color w:val="212121"/>
        </w:rPr>
        <w:br/>
        <w:t xml:space="preserve">         Aby zapobiec zatruciom grzybami, Państwowy Powiatowy Inspektor Sanitarny </w:t>
      </w:r>
      <w:r>
        <w:rPr>
          <w:rFonts w:ascii="Barlow" w:hAnsi="Barlow"/>
          <w:color w:val="212121"/>
        </w:rPr>
        <w:br/>
        <w:t>Bydgoszczy ogłasza konkurs</w:t>
      </w:r>
      <w:r>
        <w:rPr>
          <w:rFonts w:ascii="Barlow" w:hAnsi="Barlow"/>
          <w:color w:val="212121"/>
        </w:rPr>
        <w:tab/>
        <w:t>na:</w:t>
      </w:r>
      <w:r>
        <w:rPr>
          <w:rFonts w:ascii="Barlow" w:hAnsi="Barlow"/>
          <w:color w:val="212121"/>
        </w:rPr>
        <w:br/>
        <w:t xml:space="preserve">                                 </w:t>
      </w:r>
      <w:r>
        <w:rPr>
          <w:rFonts w:ascii="Barlow" w:hAnsi="Barlow"/>
          <w:b/>
          <w:color w:val="00B050"/>
        </w:rPr>
        <w:t xml:space="preserve">PAMIĘTNIK   </w:t>
      </w:r>
      <w:r>
        <w:rPr>
          <w:rFonts w:ascii="Barlow" w:hAnsi="Barlow"/>
          <w:b/>
          <w:color w:val="00B050"/>
        </w:rPr>
        <w:tab/>
        <w:t xml:space="preserve">  MŁODEGO   </w:t>
      </w:r>
      <w:r>
        <w:rPr>
          <w:rFonts w:ascii="Barlow" w:hAnsi="Barlow"/>
          <w:b/>
          <w:color w:val="00B050"/>
        </w:rPr>
        <w:tab/>
        <w:t>GRZYBIARZA</w:t>
      </w:r>
      <w:r>
        <w:rPr>
          <w:rFonts w:ascii="Barlow" w:hAnsi="Barlow"/>
          <w:color w:val="212121"/>
        </w:rPr>
        <w:t xml:space="preserve"> </w:t>
      </w:r>
      <w:r>
        <w:rPr>
          <w:rFonts w:ascii="Barlow" w:hAnsi="Barlow"/>
          <w:color w:val="212121"/>
        </w:rPr>
        <w:br/>
        <w:t>Celem</w:t>
      </w:r>
      <w:r>
        <w:rPr>
          <w:rFonts w:ascii="Barlow" w:hAnsi="Barlow"/>
          <w:color w:val="212121"/>
        </w:rPr>
        <w:tab/>
        <w:t>jego</w:t>
      </w:r>
      <w:r>
        <w:rPr>
          <w:rFonts w:ascii="Barlow" w:hAnsi="Barlow"/>
          <w:color w:val="212121"/>
        </w:rPr>
        <w:tab/>
        <w:t>jest:</w:t>
      </w:r>
      <w:r>
        <w:rPr>
          <w:rFonts w:ascii="Barlow" w:hAnsi="Barlow"/>
          <w:color w:val="212121"/>
        </w:rPr>
        <w:br/>
        <w:t xml:space="preserve"> - </w:t>
      </w:r>
      <w:r w:rsidRPr="0027356E">
        <w:rPr>
          <w:rFonts w:ascii="Barlow" w:hAnsi="Barlow"/>
          <w:b/>
          <w:color w:val="212121"/>
        </w:rPr>
        <w:t>zachęcenie młodych ludzi do bardziej</w:t>
      </w:r>
      <w:r>
        <w:rPr>
          <w:rFonts w:ascii="Barlow" w:hAnsi="Barlow"/>
          <w:color w:val="212121"/>
        </w:rPr>
        <w:t xml:space="preserve"> </w:t>
      </w:r>
      <w:r w:rsidRPr="0027356E">
        <w:rPr>
          <w:rFonts w:ascii="Barlow" w:hAnsi="Barlow"/>
          <w:b/>
          <w:color w:val="212121"/>
        </w:rPr>
        <w:t>wnikliwego przyjrzenia się tej problematyce</w:t>
      </w:r>
      <w:r>
        <w:rPr>
          <w:rFonts w:ascii="Barlow" w:hAnsi="Barlow"/>
          <w:color w:val="212121"/>
        </w:rPr>
        <w:t xml:space="preserve">,   </w:t>
      </w:r>
      <w:r>
        <w:rPr>
          <w:rFonts w:ascii="Barlow" w:hAnsi="Barlow"/>
          <w:color w:val="212121"/>
        </w:rPr>
        <w:br/>
        <w:t xml:space="preserve"> -   </w:t>
      </w:r>
      <w:r>
        <w:rPr>
          <w:rFonts w:ascii="Barlow" w:hAnsi="Barlow"/>
          <w:b/>
          <w:color w:val="212121"/>
        </w:rPr>
        <w:t>nauka rozpoznawania grzybów trujących  od</w:t>
      </w:r>
      <w:r>
        <w:rPr>
          <w:rFonts w:ascii="Barlow" w:hAnsi="Barlow"/>
          <w:b/>
          <w:color w:val="212121"/>
        </w:rPr>
        <w:tab/>
      </w:r>
      <w:r w:rsidRPr="0027356E">
        <w:rPr>
          <w:rFonts w:ascii="Barlow" w:hAnsi="Barlow"/>
          <w:b/>
          <w:color w:val="212121"/>
        </w:rPr>
        <w:t xml:space="preserve">jadalnych, </w:t>
      </w:r>
      <w:r>
        <w:rPr>
          <w:rFonts w:ascii="Barlow" w:hAnsi="Barlow"/>
          <w:b/>
          <w:color w:val="212121"/>
        </w:rPr>
        <w:br/>
        <w:t xml:space="preserve"> - </w:t>
      </w:r>
      <w:r w:rsidRPr="0027356E">
        <w:rPr>
          <w:rFonts w:ascii="Barlow" w:hAnsi="Barlow"/>
          <w:b/>
          <w:color w:val="212121"/>
        </w:rPr>
        <w:t>prawidłowej ich klasyfikacji poprzez samokształcenie</w:t>
      </w:r>
      <w:r>
        <w:rPr>
          <w:rFonts w:ascii="Barlow" w:hAnsi="Barlow"/>
          <w:b/>
          <w:color w:val="212121"/>
        </w:rPr>
        <w:t xml:space="preserve"> </w:t>
      </w:r>
      <w:r>
        <w:rPr>
          <w:rFonts w:ascii="Barlow" w:hAnsi="Barlow"/>
          <w:color w:val="212121"/>
        </w:rPr>
        <w:t>(</w:t>
      </w:r>
      <w:r w:rsidRPr="009013C2">
        <w:rPr>
          <w:rFonts w:ascii="Barlow" w:hAnsi="Barlow"/>
          <w:color w:val="212121"/>
        </w:rPr>
        <w:t xml:space="preserve"> </w:t>
      </w:r>
      <w:r w:rsidRPr="00074C5F">
        <w:rPr>
          <w:rFonts w:ascii="Barlow" w:hAnsi="Barlow"/>
          <w:color w:val="212121"/>
        </w:rPr>
        <w:t xml:space="preserve">Atlas grzybów – zawierający </w:t>
      </w:r>
      <w:r>
        <w:rPr>
          <w:rFonts w:ascii="Barlow" w:hAnsi="Barlow"/>
          <w:color w:val="212121"/>
        </w:rPr>
        <w:t xml:space="preserve">  </w:t>
      </w:r>
      <w:r>
        <w:rPr>
          <w:rFonts w:ascii="Barlow" w:hAnsi="Barlow"/>
          <w:color w:val="212121"/>
        </w:rPr>
        <w:br/>
        <w:t xml:space="preserve">     </w:t>
      </w:r>
      <w:r w:rsidRPr="00074C5F">
        <w:rPr>
          <w:rFonts w:ascii="Barlow" w:hAnsi="Barlow"/>
          <w:color w:val="212121"/>
        </w:rPr>
        <w:t xml:space="preserve">szczegółowe informacje o grzybach, miejscach ich występowania oraz zdjęcia </w:t>
      </w:r>
      <w:r>
        <w:rPr>
          <w:rFonts w:ascii="Barlow" w:hAnsi="Barlow"/>
          <w:color w:val="212121"/>
        </w:rPr>
        <w:t xml:space="preserve">  </w:t>
      </w:r>
      <w:r>
        <w:rPr>
          <w:rFonts w:ascii="Barlow" w:hAnsi="Barlow"/>
          <w:color w:val="212121"/>
        </w:rPr>
        <w:br/>
        <w:t xml:space="preserve">     </w:t>
      </w:r>
      <w:r w:rsidRPr="00074C5F">
        <w:rPr>
          <w:rFonts w:ascii="Barlow" w:hAnsi="Barlow"/>
          <w:color w:val="212121"/>
        </w:rPr>
        <w:t>przed</w:t>
      </w:r>
      <w:r>
        <w:rPr>
          <w:rFonts w:ascii="Barlow" w:hAnsi="Barlow"/>
          <w:color w:val="212121"/>
        </w:rPr>
        <w:t>stawiające    poszczególne</w:t>
      </w:r>
      <w:r>
        <w:rPr>
          <w:rFonts w:ascii="Barlow" w:hAnsi="Barlow"/>
          <w:color w:val="212121"/>
        </w:rPr>
        <w:tab/>
        <w:t xml:space="preserve">gatunki),  </w:t>
      </w:r>
      <w:r>
        <w:rPr>
          <w:rFonts w:ascii="Barlow" w:hAnsi="Barlow"/>
          <w:color w:val="212121"/>
        </w:rPr>
        <w:br/>
        <w:t xml:space="preserve">- </w:t>
      </w:r>
      <w:r w:rsidRPr="0027356E">
        <w:rPr>
          <w:rFonts w:ascii="Barlow" w:hAnsi="Barlow"/>
          <w:b/>
          <w:color w:val="212121"/>
        </w:rPr>
        <w:t xml:space="preserve">częstsze sięganie do aplikacji mobilnych – ułatwiających  identyfikację grzybów </w:t>
      </w:r>
      <w:r>
        <w:rPr>
          <w:rFonts w:ascii="Barlow" w:hAnsi="Barlow"/>
          <w:b/>
          <w:color w:val="212121"/>
        </w:rPr>
        <w:br/>
        <w:t xml:space="preserve">     </w:t>
      </w:r>
      <w:r w:rsidRPr="0027356E">
        <w:rPr>
          <w:rFonts w:ascii="Barlow" w:hAnsi="Barlow"/>
          <w:b/>
          <w:color w:val="212121"/>
        </w:rPr>
        <w:t xml:space="preserve">za pośrednictwem </w:t>
      </w:r>
      <w:r w:rsidRPr="00A24D1D">
        <w:rPr>
          <w:rFonts w:ascii="Barlow" w:hAnsi="Barlow"/>
          <w:color w:val="212121"/>
        </w:rPr>
        <w:t>s</w:t>
      </w:r>
      <w:r w:rsidRPr="0027356E">
        <w:rPr>
          <w:rFonts w:ascii="Barlow" w:hAnsi="Barlow"/>
          <w:b/>
          <w:color w:val="212121"/>
        </w:rPr>
        <w:t>martfonu,</w:t>
      </w:r>
      <w:r>
        <w:rPr>
          <w:rFonts w:ascii="Barlow" w:hAnsi="Barlow"/>
          <w:color w:val="212121"/>
        </w:rPr>
        <w:t xml:space="preserve"> dostępnych</w:t>
      </w:r>
      <w:r w:rsidRPr="002C731E">
        <w:rPr>
          <w:rFonts w:ascii="Barlow" w:hAnsi="Barlow"/>
          <w:color w:val="212121"/>
        </w:rPr>
        <w:t xml:space="preserve"> w postaci mobilnych at</w:t>
      </w:r>
      <w:r>
        <w:rPr>
          <w:rFonts w:ascii="Barlow" w:hAnsi="Barlow"/>
          <w:color w:val="212121"/>
        </w:rPr>
        <w:t xml:space="preserve">lasów grzybów </w:t>
      </w:r>
      <w:r>
        <w:rPr>
          <w:rFonts w:ascii="Barlow" w:hAnsi="Barlow"/>
          <w:color w:val="212121"/>
        </w:rPr>
        <w:br/>
        <w:t xml:space="preserve">     lub  identyfikujących</w:t>
      </w:r>
      <w:r w:rsidRPr="002C731E">
        <w:rPr>
          <w:rFonts w:ascii="Barlow" w:hAnsi="Barlow"/>
          <w:color w:val="212121"/>
        </w:rPr>
        <w:t xml:space="preserve"> grzyby na podstawie zrobionego zdjęcia.</w:t>
      </w:r>
    </w:p>
    <w:p w:rsidR="001E4821" w:rsidRDefault="001E4821" w:rsidP="001E4821">
      <w:pPr>
        <w:jc w:val="both"/>
      </w:pPr>
      <w:r>
        <w:rPr>
          <w:rFonts w:ascii="Barlow" w:hAnsi="Barlow"/>
          <w:color w:val="212121"/>
        </w:rPr>
        <w:t>W związku z powyższym serdecznie zapraszam do udziału uczniów Państwa szkół.</w:t>
      </w:r>
      <w:r>
        <w:rPr>
          <w:rFonts w:ascii="Barlow" w:hAnsi="Barlow"/>
          <w:color w:val="212121"/>
        </w:rPr>
        <w:br/>
        <w:t>Regulamin w załączeniu.</w:t>
      </w:r>
    </w:p>
    <w:p w:rsidR="007807F6" w:rsidRDefault="007807F6" w:rsidP="00ED5AB5"/>
    <w:p w:rsidR="0023130D" w:rsidRDefault="0023130D" w:rsidP="0023130D">
      <w:pPr>
        <w:framePr w:w="5908" w:h="2611" w:hRule="exact" w:hSpace="141" w:wrap="auto" w:vAnchor="text" w:hAnchor="page" w:x="4375" w:y="578"/>
        <w:rPr>
          <w:lang w:val="sv-SE"/>
        </w:rPr>
      </w:pPr>
    </w:p>
    <w:p w:rsidR="0023130D" w:rsidRPr="0026636A" w:rsidRDefault="0023130D" w:rsidP="0023130D">
      <w:pPr>
        <w:framePr w:w="5908" w:h="2611" w:hRule="exact" w:hSpace="141" w:wrap="auto" w:vAnchor="text" w:hAnchor="page" w:x="4375" w:y="578"/>
        <w:rPr>
          <w:rFonts w:ascii="Arial" w:hAnsi="Arial" w:cs="Arial"/>
          <w:sz w:val="18"/>
          <w:szCs w:val="18"/>
        </w:rPr>
      </w:pPr>
      <w:r>
        <w:t xml:space="preserve">                                     </w:t>
      </w:r>
      <w:r>
        <w:rPr>
          <w:rFonts w:ascii="Arial" w:hAnsi="Arial" w:cs="Arial"/>
          <w:sz w:val="18"/>
          <w:szCs w:val="18"/>
        </w:rPr>
        <w:t xml:space="preserve"> Państwowy   Powiatowy</w:t>
      </w:r>
    </w:p>
    <w:p w:rsidR="0023130D" w:rsidRPr="0026636A" w:rsidRDefault="0023130D" w:rsidP="0023130D">
      <w:pPr>
        <w:framePr w:w="5908" w:h="2611" w:hRule="exact" w:hSpace="141" w:wrap="auto" w:vAnchor="text" w:hAnchor="page" w:x="4375" w:y="578"/>
        <w:rPr>
          <w:rFonts w:ascii="Arial" w:hAnsi="Arial" w:cs="Arial"/>
          <w:sz w:val="18"/>
          <w:szCs w:val="18"/>
        </w:rPr>
      </w:pPr>
      <w:r w:rsidRPr="0026636A">
        <w:rPr>
          <w:rFonts w:ascii="Arial" w:hAnsi="Arial" w:cs="Arial"/>
          <w:sz w:val="18"/>
          <w:szCs w:val="18"/>
        </w:rPr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       Inspektor Sanitarny</w:t>
      </w:r>
    </w:p>
    <w:p w:rsidR="0023130D" w:rsidRPr="001D0542" w:rsidRDefault="0023130D" w:rsidP="0023130D">
      <w:pPr>
        <w:framePr w:w="5908" w:h="2611" w:hRule="exact" w:hSpace="141" w:wrap="auto" w:vAnchor="text" w:hAnchor="page" w:x="4375" w:y="578"/>
        <w:rPr>
          <w:rFonts w:ascii="Arial" w:hAnsi="Arial" w:cs="Arial"/>
          <w:sz w:val="16"/>
          <w:szCs w:val="16"/>
        </w:rPr>
      </w:pPr>
      <w:r w:rsidRPr="0026636A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26636A">
        <w:rPr>
          <w:rFonts w:ascii="Arial" w:hAnsi="Arial" w:cs="Arial"/>
          <w:sz w:val="16"/>
          <w:szCs w:val="16"/>
        </w:rPr>
        <w:t xml:space="preserve"> </w:t>
      </w:r>
      <w:r w:rsidRPr="001D0542">
        <w:rPr>
          <w:rFonts w:ascii="Arial" w:hAnsi="Arial" w:cs="Arial"/>
          <w:sz w:val="16"/>
          <w:szCs w:val="16"/>
        </w:rPr>
        <w:t>w Bydgoszczy</w:t>
      </w:r>
    </w:p>
    <w:p w:rsidR="0023130D" w:rsidRPr="0026636A" w:rsidRDefault="0023130D" w:rsidP="0023130D">
      <w:pPr>
        <w:framePr w:w="5908" w:h="2611" w:hRule="exact" w:hSpace="141" w:wrap="auto" w:vAnchor="text" w:hAnchor="page" w:x="4375" w:y="578"/>
        <w:ind w:left="6372"/>
        <w:jc w:val="center"/>
        <w:rPr>
          <w:rFonts w:ascii="Tahoma" w:hAnsi="Tahoma" w:cs="Tahoma"/>
          <w:sz w:val="16"/>
          <w:szCs w:val="16"/>
        </w:rPr>
      </w:pPr>
    </w:p>
    <w:p w:rsidR="0023130D" w:rsidRPr="0026636A" w:rsidRDefault="0023130D" w:rsidP="0023130D">
      <w:pPr>
        <w:framePr w:w="5908" w:h="2611" w:hRule="exact" w:hSpace="141" w:wrap="auto" w:vAnchor="text" w:hAnchor="page" w:x="4375" w:y="578"/>
        <w:rPr>
          <w:rFonts w:ascii="Bookman Old Style" w:hAnsi="Bookman Old Style" w:cs="Bookman Old Style"/>
          <w:i/>
          <w:iCs/>
          <w:sz w:val="16"/>
          <w:szCs w:val="16"/>
        </w:rPr>
      </w:pPr>
      <w:r w:rsidRPr="0026636A">
        <w:rPr>
          <w:rFonts w:ascii="Tahoma" w:hAnsi="Tahoma" w:cs="Tahoma"/>
          <w:sz w:val="16"/>
          <w:szCs w:val="16"/>
        </w:rPr>
        <w:t xml:space="preserve">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</w:t>
      </w:r>
      <w:bookmarkStart w:id="0" w:name="_GoBack"/>
      <w:bookmarkEnd w:id="0"/>
      <w:r w:rsidRPr="0026636A">
        <w:rPr>
          <w:rFonts w:ascii="Bookman Old Style" w:hAnsi="Bookman Old Style" w:cs="Bookman Old Style"/>
          <w:i/>
          <w:iCs/>
          <w:sz w:val="16"/>
          <w:szCs w:val="16"/>
        </w:rPr>
        <w:t>Ewa</w:t>
      </w:r>
      <w:r>
        <w:rPr>
          <w:rFonts w:ascii="Bookman Old Style" w:hAnsi="Bookman Old Style" w:cs="Bookman Old Style"/>
          <w:i/>
          <w:iCs/>
          <w:sz w:val="16"/>
          <w:szCs w:val="16"/>
        </w:rPr>
        <w:t xml:space="preserve"> </w:t>
      </w:r>
      <w:r w:rsidRPr="0026636A">
        <w:rPr>
          <w:rFonts w:ascii="Bookman Old Style" w:hAnsi="Bookman Old Style" w:cs="Bookman Old Style"/>
          <w:i/>
          <w:iCs/>
          <w:sz w:val="16"/>
          <w:szCs w:val="16"/>
        </w:rPr>
        <w:t xml:space="preserve"> Chrzanowska</w:t>
      </w:r>
    </w:p>
    <w:p w:rsidR="0023130D" w:rsidRDefault="0023130D" w:rsidP="0023130D">
      <w:pPr>
        <w:framePr w:w="5908" w:h="2611" w:hRule="exact" w:hSpace="141" w:wrap="auto" w:vAnchor="text" w:hAnchor="page" w:x="4375" w:y="578"/>
        <w:ind w:firstLine="708"/>
        <w:jc w:val="both"/>
      </w:pPr>
    </w:p>
    <w:p w:rsidR="0023130D" w:rsidRDefault="0023130D" w:rsidP="0023130D">
      <w:pPr>
        <w:framePr w:w="5908" w:h="2611" w:hRule="exact" w:hSpace="141" w:wrap="auto" w:vAnchor="text" w:hAnchor="page" w:x="4375" w:y="578"/>
        <w:rPr>
          <w:lang w:val="sv-SE"/>
        </w:rPr>
      </w:pPr>
    </w:p>
    <w:p w:rsidR="0023130D" w:rsidRDefault="0023130D" w:rsidP="0023130D">
      <w:pPr>
        <w:framePr w:w="5908" w:h="2611" w:hRule="exact" w:hSpace="141" w:wrap="auto" w:vAnchor="text" w:hAnchor="page" w:x="4375" w:y="578"/>
        <w:rPr>
          <w:lang w:val="sv-SE"/>
        </w:rPr>
      </w:pPr>
    </w:p>
    <w:p w:rsidR="0023130D" w:rsidRDefault="0023130D" w:rsidP="0023130D">
      <w:pPr>
        <w:framePr w:w="5908" w:h="2611" w:hRule="exact" w:hSpace="141" w:wrap="auto" w:vAnchor="text" w:hAnchor="page" w:x="4375" w:y="578"/>
        <w:rPr>
          <w:lang w:val="sv-SE"/>
        </w:rPr>
      </w:pPr>
    </w:p>
    <w:p w:rsidR="0023130D" w:rsidRPr="0026636A" w:rsidRDefault="0023130D" w:rsidP="0023130D">
      <w:pPr>
        <w:framePr w:w="5908" w:h="2611" w:hRule="exact" w:hSpace="141" w:wrap="auto" w:vAnchor="text" w:hAnchor="page" w:x="4375" w:y="578"/>
        <w:spacing w:line="360" w:lineRule="auto"/>
      </w:pPr>
    </w:p>
    <w:p w:rsidR="007807F6" w:rsidRDefault="007807F6" w:rsidP="00ED5AB5"/>
    <w:tbl>
      <w:tblPr>
        <w:tblpPr w:leftFromText="141" w:rightFromText="141" w:vertAnchor="text" w:horzAnchor="margin" w:tblpY="212"/>
        <w:tblW w:w="9095" w:type="dxa"/>
        <w:tblLook w:val="01E0"/>
      </w:tblPr>
      <w:tblGrid>
        <w:gridCol w:w="9095"/>
      </w:tblGrid>
      <w:tr w:rsidR="00ED6393" w:rsidRPr="0026636A" w:rsidTr="00ED6393">
        <w:trPr>
          <w:trHeight w:val="4395"/>
        </w:trPr>
        <w:tc>
          <w:tcPr>
            <w:tcW w:w="9095" w:type="dxa"/>
          </w:tcPr>
          <w:p w:rsidR="00ED6393" w:rsidRDefault="00ED6393" w:rsidP="00ED63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                                                                       </w:t>
            </w:r>
          </w:p>
          <w:p w:rsidR="00ED6393" w:rsidRDefault="00ED6393" w:rsidP="00ED639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393" w:rsidRDefault="00ED6393" w:rsidP="00ED639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393" w:rsidRDefault="00ED6393" w:rsidP="00ED639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393" w:rsidRDefault="00ED6393" w:rsidP="00ED639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D6393" w:rsidRPr="008F56D5" w:rsidRDefault="00ED6393" w:rsidP="00ED6393">
            <w:pP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br/>
            </w:r>
            <w:r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  <w:br/>
            </w:r>
          </w:p>
        </w:tc>
      </w:tr>
    </w:tbl>
    <w:p w:rsidR="00514DAF" w:rsidRPr="003C668E" w:rsidRDefault="00514DAF" w:rsidP="003C668E"/>
    <w:sectPr w:rsidR="00514DAF" w:rsidRPr="003C668E" w:rsidSect="001E5F06">
      <w:pgSz w:w="11906" w:h="16838"/>
      <w:pgMar w:top="719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9E" w:rsidRDefault="00DA089E" w:rsidP="00670C69">
      <w:r>
        <w:separator/>
      </w:r>
    </w:p>
  </w:endnote>
  <w:endnote w:type="continuationSeparator" w:id="0">
    <w:p w:rsidR="00DA089E" w:rsidRDefault="00DA089E" w:rsidP="0067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rl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9E" w:rsidRDefault="00DA089E" w:rsidP="00670C69">
      <w:r>
        <w:separator/>
      </w:r>
    </w:p>
  </w:footnote>
  <w:footnote w:type="continuationSeparator" w:id="0">
    <w:p w:rsidR="00DA089E" w:rsidRDefault="00DA089E" w:rsidP="00670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5F06"/>
    <w:rsid w:val="0001545F"/>
    <w:rsid w:val="0003630A"/>
    <w:rsid w:val="0008198A"/>
    <w:rsid w:val="000E6D8D"/>
    <w:rsid w:val="001164D6"/>
    <w:rsid w:val="0012305C"/>
    <w:rsid w:val="0013097B"/>
    <w:rsid w:val="00136E96"/>
    <w:rsid w:val="00176096"/>
    <w:rsid w:val="001955B8"/>
    <w:rsid w:val="001A6D63"/>
    <w:rsid w:val="001C14FC"/>
    <w:rsid w:val="001D0542"/>
    <w:rsid w:val="001E18FF"/>
    <w:rsid w:val="001E462D"/>
    <w:rsid w:val="001E4821"/>
    <w:rsid w:val="001E5F06"/>
    <w:rsid w:val="0023130D"/>
    <w:rsid w:val="002652FC"/>
    <w:rsid w:val="0026636A"/>
    <w:rsid w:val="00272346"/>
    <w:rsid w:val="002C5334"/>
    <w:rsid w:val="002F48AB"/>
    <w:rsid w:val="003446BC"/>
    <w:rsid w:val="003513C9"/>
    <w:rsid w:val="00377679"/>
    <w:rsid w:val="00382FF8"/>
    <w:rsid w:val="0039108B"/>
    <w:rsid w:val="003C668E"/>
    <w:rsid w:val="003E0C9B"/>
    <w:rsid w:val="003E2B84"/>
    <w:rsid w:val="003E7AF4"/>
    <w:rsid w:val="00431BCC"/>
    <w:rsid w:val="004324E7"/>
    <w:rsid w:val="00437C51"/>
    <w:rsid w:val="00452794"/>
    <w:rsid w:val="004A18DE"/>
    <w:rsid w:val="004A630D"/>
    <w:rsid w:val="004B143C"/>
    <w:rsid w:val="004D0B0D"/>
    <w:rsid w:val="004D2AF2"/>
    <w:rsid w:val="00514DAF"/>
    <w:rsid w:val="005257E6"/>
    <w:rsid w:val="00525A20"/>
    <w:rsid w:val="0053697A"/>
    <w:rsid w:val="0054794F"/>
    <w:rsid w:val="00555596"/>
    <w:rsid w:val="005572C8"/>
    <w:rsid w:val="00565A78"/>
    <w:rsid w:val="0056693A"/>
    <w:rsid w:val="005F55D9"/>
    <w:rsid w:val="006141EE"/>
    <w:rsid w:val="00670C69"/>
    <w:rsid w:val="00674FBD"/>
    <w:rsid w:val="006B74D6"/>
    <w:rsid w:val="006C6514"/>
    <w:rsid w:val="006E1808"/>
    <w:rsid w:val="006E6504"/>
    <w:rsid w:val="00711539"/>
    <w:rsid w:val="007173A0"/>
    <w:rsid w:val="00726C00"/>
    <w:rsid w:val="0074781F"/>
    <w:rsid w:val="007601CC"/>
    <w:rsid w:val="007807F6"/>
    <w:rsid w:val="00781146"/>
    <w:rsid w:val="007B40A6"/>
    <w:rsid w:val="007C0797"/>
    <w:rsid w:val="007D0868"/>
    <w:rsid w:val="007D6509"/>
    <w:rsid w:val="007E1111"/>
    <w:rsid w:val="00800F82"/>
    <w:rsid w:val="008344C3"/>
    <w:rsid w:val="0083590C"/>
    <w:rsid w:val="00867278"/>
    <w:rsid w:val="008962CC"/>
    <w:rsid w:val="008B7EDF"/>
    <w:rsid w:val="008E611C"/>
    <w:rsid w:val="008F56D5"/>
    <w:rsid w:val="00931571"/>
    <w:rsid w:val="00936AE1"/>
    <w:rsid w:val="00950422"/>
    <w:rsid w:val="009A0CF6"/>
    <w:rsid w:val="009C2B70"/>
    <w:rsid w:val="009D496C"/>
    <w:rsid w:val="009E6554"/>
    <w:rsid w:val="00A0244B"/>
    <w:rsid w:val="00A071F8"/>
    <w:rsid w:val="00A0750F"/>
    <w:rsid w:val="00A4049E"/>
    <w:rsid w:val="00A50BF8"/>
    <w:rsid w:val="00A51478"/>
    <w:rsid w:val="00A64BEF"/>
    <w:rsid w:val="00A8504C"/>
    <w:rsid w:val="00A979DA"/>
    <w:rsid w:val="00AB1155"/>
    <w:rsid w:val="00AD18D7"/>
    <w:rsid w:val="00B3572A"/>
    <w:rsid w:val="00B50224"/>
    <w:rsid w:val="00B6292D"/>
    <w:rsid w:val="00B95C64"/>
    <w:rsid w:val="00BA64F3"/>
    <w:rsid w:val="00BC64C3"/>
    <w:rsid w:val="00BD5B0A"/>
    <w:rsid w:val="00BE010F"/>
    <w:rsid w:val="00BF3953"/>
    <w:rsid w:val="00C002A3"/>
    <w:rsid w:val="00C45E65"/>
    <w:rsid w:val="00C71C33"/>
    <w:rsid w:val="00C72F4B"/>
    <w:rsid w:val="00C74700"/>
    <w:rsid w:val="00C76D45"/>
    <w:rsid w:val="00C92D64"/>
    <w:rsid w:val="00CD0255"/>
    <w:rsid w:val="00CF0A56"/>
    <w:rsid w:val="00D02A2F"/>
    <w:rsid w:val="00D0760D"/>
    <w:rsid w:val="00D2200A"/>
    <w:rsid w:val="00D45E7A"/>
    <w:rsid w:val="00D8654D"/>
    <w:rsid w:val="00DA089E"/>
    <w:rsid w:val="00DF7FB8"/>
    <w:rsid w:val="00E10720"/>
    <w:rsid w:val="00E27C3D"/>
    <w:rsid w:val="00E345FC"/>
    <w:rsid w:val="00E56DFF"/>
    <w:rsid w:val="00E634CE"/>
    <w:rsid w:val="00E66357"/>
    <w:rsid w:val="00E800D7"/>
    <w:rsid w:val="00E91B61"/>
    <w:rsid w:val="00EB0282"/>
    <w:rsid w:val="00EB5AF2"/>
    <w:rsid w:val="00EC1C0B"/>
    <w:rsid w:val="00ED5AB5"/>
    <w:rsid w:val="00ED6393"/>
    <w:rsid w:val="00EF23F6"/>
    <w:rsid w:val="00F17CA8"/>
    <w:rsid w:val="00F20879"/>
    <w:rsid w:val="00F37423"/>
    <w:rsid w:val="00F667EF"/>
    <w:rsid w:val="00F750C4"/>
    <w:rsid w:val="00FB321F"/>
    <w:rsid w:val="00FC137A"/>
    <w:rsid w:val="00FD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0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5F06"/>
    <w:pPr>
      <w:keepNext/>
      <w:outlineLvl w:val="2"/>
    </w:pPr>
    <w:rPr>
      <w:b/>
      <w:bCs/>
      <w:sz w:val="14"/>
      <w:szCs w:val="1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5F06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6C6514"/>
    <w:rPr>
      <w:rFonts w:ascii="Cambria" w:hAnsi="Cambria" w:cs="Cambria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6C6514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rsid w:val="00670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70C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70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70C6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PAŃSTWOWY</vt:lpstr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PAŃSTWOWY</dc:title>
  <dc:creator>SANEPID</dc:creator>
  <cp:lastModifiedBy>baranowskat</cp:lastModifiedBy>
  <cp:revision>2</cp:revision>
  <cp:lastPrinted>2018-08-29T06:12:00Z</cp:lastPrinted>
  <dcterms:created xsi:type="dcterms:W3CDTF">2018-09-04T13:36:00Z</dcterms:created>
  <dcterms:modified xsi:type="dcterms:W3CDTF">2018-09-04T13:36:00Z</dcterms:modified>
</cp:coreProperties>
</file>